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0B4" w:rsidRPr="00A160B4" w:rsidRDefault="00A160B4" w:rsidP="00A160B4">
      <w:pPr>
        <w:keepNext/>
        <w:spacing w:after="0" w:line="240" w:lineRule="auto"/>
        <w:jc w:val="center"/>
        <w:outlineLvl w:val="0"/>
        <w:rPr>
          <w:rFonts w:ascii="Arial" w:eastAsia="Times New Roman" w:hAnsi="Arial" w:cs="Arial"/>
          <w:b/>
          <w:iCs/>
          <w:snapToGrid w:val="0"/>
          <w:color w:val="000000"/>
          <w:sz w:val="28"/>
          <w:szCs w:val="20"/>
          <w:shd w:val="clear" w:color="auto" w:fill="FFFFFF"/>
          <w:lang w:eastAsia="it-IT"/>
        </w:rPr>
      </w:pPr>
      <w:bookmarkStart w:id="0" w:name="_Toc525112176"/>
      <w:r w:rsidRPr="00A160B4">
        <w:rPr>
          <w:rFonts w:ascii="Arial" w:eastAsia="Times New Roman" w:hAnsi="Arial" w:cs="Arial"/>
          <w:b/>
          <w:iCs/>
          <w:snapToGrid w:val="0"/>
          <w:color w:val="000000"/>
          <w:sz w:val="28"/>
          <w:szCs w:val="20"/>
          <w:shd w:val="clear" w:color="auto" w:fill="FFFFFF"/>
          <w:lang w:eastAsia="it-IT"/>
        </w:rPr>
        <w:t>NON CONSERVANO PURI NÉ LA VITA NÉ IL MATRIMONIO</w:t>
      </w:r>
      <w:bookmarkEnd w:id="0"/>
      <w:r w:rsidRPr="00A160B4">
        <w:rPr>
          <w:rFonts w:ascii="Arial" w:eastAsia="Times New Roman" w:hAnsi="Arial" w:cs="Arial"/>
          <w:b/>
          <w:iCs/>
          <w:snapToGrid w:val="0"/>
          <w:color w:val="000000"/>
          <w:sz w:val="28"/>
          <w:szCs w:val="20"/>
          <w:shd w:val="clear" w:color="auto" w:fill="FFFFFF"/>
          <w:lang w:eastAsia="it-IT"/>
        </w:rPr>
        <w:t xml:space="preserve"> </w:t>
      </w:r>
    </w:p>
    <w:p w:rsidR="00A160B4" w:rsidRPr="00A160B4" w:rsidRDefault="00A160B4" w:rsidP="00A160B4">
      <w:pPr>
        <w:spacing w:after="0" w:line="240" w:lineRule="auto"/>
        <w:rPr>
          <w:rFonts w:ascii="Calibri" w:eastAsia="Calibri" w:hAnsi="Calibri" w:cs="Times New Roman"/>
          <w:snapToGrid w:val="0"/>
        </w:rPr>
      </w:pPr>
    </w:p>
    <w:p w:rsidR="00A160B4" w:rsidRPr="006E508F" w:rsidRDefault="00A160B4" w:rsidP="00A160B4">
      <w:pPr>
        <w:keepNext/>
        <w:spacing w:after="120" w:line="240" w:lineRule="auto"/>
        <w:outlineLvl w:val="1"/>
        <w:rPr>
          <w:rFonts w:ascii="Arial" w:eastAsia="Times New Roman" w:hAnsi="Arial" w:cs="Arial"/>
          <w:b/>
          <w:bCs/>
          <w:i/>
          <w:iCs/>
          <w:snapToGrid w:val="0"/>
          <w:sz w:val="24"/>
          <w:szCs w:val="24"/>
          <w:lang w:eastAsia="it-IT"/>
        </w:rPr>
      </w:pPr>
      <w:bookmarkStart w:id="1" w:name="_Toc525112177"/>
      <w:r w:rsidRPr="006E508F">
        <w:rPr>
          <w:rFonts w:ascii="Arial" w:eastAsia="Times New Roman" w:hAnsi="Arial" w:cs="Arial"/>
          <w:b/>
          <w:bCs/>
          <w:i/>
          <w:iCs/>
          <w:snapToGrid w:val="0"/>
          <w:sz w:val="24"/>
          <w:szCs w:val="24"/>
          <w:lang w:eastAsia="it-IT"/>
        </w:rPr>
        <w:t>PENSIERO INTRODUTTIVO (II INCONTRO)</w:t>
      </w:r>
      <w:bookmarkEnd w:id="1"/>
    </w:p>
    <w:p w:rsidR="00A160B4" w:rsidRPr="006E508F" w:rsidRDefault="00A160B4" w:rsidP="00A160B4">
      <w:pPr>
        <w:spacing w:after="120" w:line="240" w:lineRule="auto"/>
        <w:jc w:val="both"/>
        <w:rPr>
          <w:rFonts w:ascii="Arial" w:eastAsia="Calibri" w:hAnsi="Arial" w:cs="Arial"/>
          <w:sz w:val="24"/>
          <w:szCs w:val="24"/>
        </w:rPr>
      </w:pPr>
      <w:r w:rsidRPr="006E508F">
        <w:rPr>
          <w:rFonts w:ascii="Arial" w:eastAsia="Calibri" w:hAnsi="Arial" w:cs="Arial"/>
          <w:sz w:val="24"/>
          <w:szCs w:val="24"/>
        </w:rPr>
        <w:t>Il Libro della Sapienza rivela che sono stolti per natura coloro che dalle cose visibili non giungono alla contemplazione delle verità invisibili del loro Creatore e Signore. La stoltezza per natura non è un frutto prodotto dalla natura, ma dal peccato di disobbedienza dell’uomo. Quando non si obbedisce alla Parola del Signore, si diviene stolti per natura. Il passaggio nell’idolatria non solo è possibile, ma è anche la sua logica conseguenza. Sempre dal peccato si passa alla stoltezza e quindi all’idolatria.</w:t>
      </w:r>
    </w:p>
    <w:p w:rsidR="00A160B4" w:rsidRPr="006E508F" w:rsidRDefault="00A160B4" w:rsidP="00A160B4">
      <w:pPr>
        <w:spacing w:after="120" w:line="240" w:lineRule="auto"/>
        <w:jc w:val="both"/>
        <w:rPr>
          <w:rFonts w:ascii="Arial" w:eastAsia="Times New Roman" w:hAnsi="Arial" w:cs="Times New Roman"/>
          <w:i/>
          <w:sz w:val="24"/>
          <w:szCs w:val="24"/>
          <w:lang w:eastAsia="it-IT"/>
        </w:rPr>
      </w:pPr>
      <w:r w:rsidRPr="006E508F">
        <w:rPr>
          <w:rFonts w:ascii="Arial" w:eastAsia="Times New Roman" w:hAnsi="Arial" w:cs="Times New Roman"/>
          <w:i/>
          <w:sz w:val="24"/>
          <w:szCs w:val="24"/>
          <w:lang w:eastAsia="it-IT"/>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rsidR="00A160B4" w:rsidRPr="006E508F" w:rsidRDefault="00A160B4" w:rsidP="00A160B4">
      <w:pPr>
        <w:spacing w:after="120" w:line="240" w:lineRule="auto"/>
        <w:jc w:val="both"/>
        <w:rPr>
          <w:rFonts w:ascii="Arial" w:eastAsia="Times New Roman" w:hAnsi="Arial" w:cs="Times New Roman"/>
          <w:sz w:val="24"/>
          <w:szCs w:val="24"/>
          <w:lang w:eastAsia="it-IT"/>
        </w:rPr>
      </w:pPr>
    </w:p>
    <w:p w:rsidR="00A160B4" w:rsidRPr="006E508F" w:rsidRDefault="00A160B4" w:rsidP="00A160B4">
      <w:pPr>
        <w:spacing w:after="120" w:line="240" w:lineRule="auto"/>
        <w:jc w:val="both"/>
        <w:rPr>
          <w:rFonts w:ascii="Arial" w:eastAsia="Calibri" w:hAnsi="Arial" w:cs="Arial"/>
          <w:b/>
          <w:sz w:val="24"/>
          <w:szCs w:val="24"/>
        </w:rPr>
      </w:pPr>
      <w:r w:rsidRPr="006E508F">
        <w:rPr>
          <w:rFonts w:ascii="Arial" w:eastAsia="Calibri" w:hAnsi="Arial" w:cs="Arial"/>
          <w:b/>
          <w:sz w:val="24"/>
          <w:szCs w:val="24"/>
        </w:rPr>
        <w:t>LA VERITÀ SOFFOCATA NELL’INGIUSTIZIA</w:t>
      </w:r>
    </w:p>
    <w:p w:rsidR="00A160B4" w:rsidRPr="006E508F" w:rsidRDefault="00A160B4" w:rsidP="00A160B4">
      <w:pPr>
        <w:spacing w:after="120" w:line="240" w:lineRule="auto"/>
        <w:jc w:val="both"/>
        <w:rPr>
          <w:rFonts w:ascii="Arial" w:eastAsia="Calibri" w:hAnsi="Arial" w:cs="Arial"/>
          <w:sz w:val="24"/>
          <w:szCs w:val="24"/>
        </w:rPr>
      </w:pPr>
      <w:r w:rsidRPr="006E508F">
        <w:rPr>
          <w:rFonts w:ascii="Arial" w:eastAsia="Calibri" w:hAnsi="Arial" w:cs="Arial"/>
          <w:sz w:val="24"/>
          <w:szCs w:val="24"/>
        </w:rPr>
        <w:t xml:space="preserve">San Paolo, partendo dal passo della Sapienza, rivela un’altra altissima verità. Ci dice fin dove giunge la stoltezza e l’insipienza: fino a soffocare la verità nell’ingiustizia. L’uomo è capace di verità, capace di sana moralità. Quando però si abbandona al peccato, cade nella stoltezza, supera i limiti del peccato, commette il peccato contro lo Spirito Santo impugnando la verità conosciuta. La verità conosciuta è prima di tutto la verità della natura dell’uomo. Il matrimonio è verità della natura. </w:t>
      </w:r>
    </w:p>
    <w:p w:rsidR="00A160B4" w:rsidRPr="006E508F" w:rsidRDefault="00A160B4" w:rsidP="00A160B4">
      <w:pPr>
        <w:tabs>
          <w:tab w:val="num" w:pos="1418"/>
        </w:tabs>
        <w:spacing w:after="120" w:line="240" w:lineRule="auto"/>
        <w:jc w:val="both"/>
        <w:rPr>
          <w:rFonts w:ascii="Arial" w:eastAsia="Times New Roman" w:hAnsi="Arial" w:cs="Arial"/>
          <w:i/>
          <w:sz w:val="24"/>
          <w:szCs w:val="24"/>
          <w:lang w:eastAsia="it-IT"/>
        </w:rPr>
      </w:pPr>
      <w:r w:rsidRPr="006E508F">
        <w:rPr>
          <w:rFonts w:ascii="Arial" w:eastAsia="Times New Roman" w:hAnsi="Arial" w:cs="Arial"/>
          <w:i/>
          <w:sz w:val="24"/>
          <w:szCs w:val="24"/>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6E508F">
        <w:rPr>
          <w:rFonts w:ascii="Arial" w:eastAsia="Times New Roman" w:hAnsi="Arial" w:cs="Arial"/>
          <w:i/>
          <w:position w:val="4"/>
          <w:sz w:val="24"/>
          <w:szCs w:val="24"/>
          <w:lang w:eastAsia="it-IT"/>
        </w:rPr>
        <w:t xml:space="preserve"> </w:t>
      </w:r>
      <w:r w:rsidRPr="006E508F">
        <w:rPr>
          <w:rFonts w:ascii="Arial" w:eastAsia="Times New Roman" w:hAnsi="Arial" w:cs="Arial"/>
          <w:i/>
          <w:sz w:val="24"/>
          <w:szCs w:val="24"/>
          <w:lang w:eastAsia="it-IT"/>
        </w:rPr>
        <w:t>Essi dunque non hanno alcun motivo di scusa perché, pur avendo conosciuto Dio, non lo hanno glorificato né ringraziato come Dio, ma si sono perduti nei loro vani ragionamenti e la loro mente ottusa si è ottenebrata.</w:t>
      </w:r>
      <w:r w:rsidRPr="006E508F">
        <w:rPr>
          <w:rFonts w:ascii="Arial" w:eastAsia="Times New Roman" w:hAnsi="Arial" w:cs="Arial"/>
          <w:i/>
          <w:position w:val="4"/>
          <w:sz w:val="24"/>
          <w:szCs w:val="24"/>
          <w:lang w:eastAsia="it-IT"/>
        </w:rPr>
        <w:t xml:space="preserve"> </w:t>
      </w:r>
      <w:r w:rsidRPr="006E508F">
        <w:rPr>
          <w:rFonts w:ascii="Arial" w:eastAsia="Times New Roman" w:hAnsi="Arial" w:cs="Arial"/>
          <w:i/>
          <w:sz w:val="24"/>
          <w:szCs w:val="24"/>
          <w:lang w:eastAsia="it-IT"/>
        </w:rPr>
        <w:t>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A160B4" w:rsidRPr="006E508F" w:rsidRDefault="00A160B4" w:rsidP="00A160B4">
      <w:pPr>
        <w:tabs>
          <w:tab w:val="num" w:pos="1418"/>
        </w:tabs>
        <w:spacing w:after="120" w:line="240" w:lineRule="auto"/>
        <w:jc w:val="both"/>
        <w:rPr>
          <w:rFonts w:ascii="Arial" w:eastAsia="Times New Roman" w:hAnsi="Arial" w:cs="Arial"/>
          <w:i/>
          <w:sz w:val="24"/>
          <w:szCs w:val="24"/>
          <w:lang w:eastAsia="it-IT"/>
        </w:rPr>
      </w:pPr>
      <w:r w:rsidRPr="006E508F">
        <w:rPr>
          <w:rFonts w:ascii="Arial" w:eastAsia="Times New Roman" w:hAnsi="Arial" w:cs="Arial"/>
          <w:i/>
          <w:sz w:val="24"/>
          <w:szCs w:val="24"/>
          <w:lang w:eastAsia="it-IT"/>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A160B4" w:rsidRPr="006E508F" w:rsidRDefault="00A160B4" w:rsidP="00A160B4">
      <w:pPr>
        <w:spacing w:after="120" w:line="240" w:lineRule="auto"/>
        <w:jc w:val="both"/>
        <w:rPr>
          <w:rFonts w:ascii="Arial" w:eastAsia="Calibri" w:hAnsi="Arial" w:cs="Arial"/>
          <w:sz w:val="24"/>
          <w:szCs w:val="24"/>
        </w:rPr>
      </w:pPr>
      <w:r w:rsidRPr="006E508F">
        <w:rPr>
          <w:rFonts w:ascii="Arial" w:eastAsia="Calibri" w:hAnsi="Arial" w:cs="Arial"/>
          <w:sz w:val="24"/>
          <w:szCs w:val="24"/>
        </w:rPr>
        <w:lastRenderedPageBreak/>
        <w:t>Nessuno si illuda. Quando si cade nella stoltezza si è già nell’idolatria. Quando si è nell’idolatria con il corpo, la mente, i desideri, la volontà, si è contro ogni verità oggettiva, anzi si fa di tutto perché essa venga soffocata. Non si possono guarire i disastri morali che l’idolatria genera e produce, denunciando e gridando contro il male. Oppure facendo leggi più severe. Urge abbattere l’idolatria ed essa si abbatte solo con la più pura fede nella Parola del Signore. È la fede nel Vangelo il solo rimedio.</w:t>
      </w:r>
    </w:p>
    <w:p w:rsidR="00A160B4" w:rsidRPr="006E508F" w:rsidRDefault="00A160B4" w:rsidP="00A160B4">
      <w:pPr>
        <w:spacing w:after="120" w:line="240" w:lineRule="auto"/>
        <w:jc w:val="both"/>
        <w:rPr>
          <w:rFonts w:ascii="Arial" w:eastAsia="Calibri" w:hAnsi="Arial" w:cs="Arial"/>
          <w:sz w:val="24"/>
          <w:szCs w:val="24"/>
        </w:rPr>
      </w:pPr>
    </w:p>
    <w:p w:rsidR="00A160B4" w:rsidRPr="006E508F" w:rsidRDefault="00A160B4" w:rsidP="00A160B4">
      <w:pPr>
        <w:spacing w:after="120" w:line="240" w:lineRule="auto"/>
        <w:jc w:val="both"/>
        <w:rPr>
          <w:rFonts w:ascii="Arial" w:eastAsia="Times New Roman" w:hAnsi="Arial" w:cs="Times New Roman"/>
          <w:b/>
          <w:sz w:val="24"/>
          <w:szCs w:val="24"/>
          <w:lang w:eastAsia="it-IT"/>
        </w:rPr>
      </w:pPr>
      <w:r w:rsidRPr="006E508F">
        <w:rPr>
          <w:rFonts w:ascii="Arial" w:eastAsia="Times New Roman" w:hAnsi="Arial" w:cs="Times New Roman"/>
          <w:b/>
          <w:sz w:val="24"/>
          <w:szCs w:val="24"/>
          <w:lang w:eastAsia="it-IT"/>
        </w:rPr>
        <w:t>LETTURA DEL TESTO</w:t>
      </w:r>
    </w:p>
    <w:p w:rsidR="00A160B4" w:rsidRPr="006E508F" w:rsidRDefault="00A160B4" w:rsidP="00A160B4">
      <w:pPr>
        <w:spacing w:after="120" w:line="240" w:lineRule="auto"/>
        <w:ind w:left="720"/>
        <w:jc w:val="both"/>
        <w:rPr>
          <w:rFonts w:ascii="Arial" w:eastAsia="Times New Roman" w:hAnsi="Arial" w:cs="Times New Roman"/>
          <w:i/>
          <w:sz w:val="24"/>
          <w:szCs w:val="24"/>
          <w:lang w:eastAsia="it-IT"/>
        </w:rPr>
      </w:pPr>
      <w:r w:rsidRPr="006E508F">
        <w:rPr>
          <w:rFonts w:ascii="Arial" w:eastAsia="Times New Roman" w:hAnsi="Arial" w:cs="Times New Roman"/>
          <w:i/>
          <w:sz w:val="24"/>
          <w:szCs w:val="24"/>
          <w:lang w:eastAsia="it-IT"/>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lo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w:t>
      </w:r>
      <w:r w:rsidR="006E508F">
        <w:rPr>
          <w:rFonts w:ascii="Arial" w:eastAsia="Times New Roman" w:hAnsi="Arial" w:cs="Times New Roman"/>
          <w:i/>
          <w:sz w:val="24"/>
          <w:szCs w:val="24"/>
          <w:lang w:eastAsia="it-IT"/>
        </w:rPr>
        <w:t>iqui o spergiurano con facilità (Sap 14,12-18).</w:t>
      </w:r>
      <w:bookmarkStart w:id="2" w:name="_GoBack"/>
      <w:bookmarkEnd w:id="2"/>
      <w:r w:rsidRPr="006E508F">
        <w:rPr>
          <w:rFonts w:ascii="Arial" w:eastAsia="Times New Roman" w:hAnsi="Arial" w:cs="Times New Roman"/>
          <w:i/>
          <w:sz w:val="24"/>
          <w:szCs w:val="24"/>
          <w:lang w:eastAsia="it-IT"/>
        </w:rPr>
        <w:t xml:space="preserve"> </w:t>
      </w:r>
    </w:p>
    <w:p w:rsidR="00A160B4" w:rsidRPr="006E508F" w:rsidRDefault="00A160B4" w:rsidP="00A160B4">
      <w:pPr>
        <w:spacing w:after="0" w:line="240" w:lineRule="auto"/>
        <w:rPr>
          <w:rFonts w:ascii="Calibri" w:eastAsia="Calibri" w:hAnsi="Calibri" w:cs="Times New Roman"/>
          <w:sz w:val="24"/>
          <w:szCs w:val="24"/>
        </w:rPr>
      </w:pPr>
    </w:p>
    <w:p w:rsidR="00A160B4" w:rsidRPr="006E508F" w:rsidRDefault="00A160B4" w:rsidP="00A160B4">
      <w:pPr>
        <w:spacing w:after="120" w:line="240" w:lineRule="auto"/>
        <w:jc w:val="both"/>
        <w:rPr>
          <w:rFonts w:ascii="Arial" w:eastAsia="Times New Roman" w:hAnsi="Arial" w:cs="Times New Roman"/>
          <w:b/>
          <w:sz w:val="24"/>
          <w:szCs w:val="24"/>
          <w:lang w:eastAsia="it-IT"/>
        </w:rPr>
      </w:pPr>
      <w:r w:rsidRPr="006E508F">
        <w:rPr>
          <w:rFonts w:ascii="Arial" w:eastAsia="Times New Roman" w:hAnsi="Arial" w:cs="Times New Roman"/>
          <w:b/>
          <w:sz w:val="24"/>
          <w:szCs w:val="24"/>
          <w:lang w:eastAsia="it-IT"/>
        </w:rPr>
        <w:t>VERITÀ CONTENUTE NEL TESTO</w:t>
      </w:r>
    </w:p>
    <w:p w:rsidR="00A160B4" w:rsidRPr="006E508F" w:rsidRDefault="00A160B4" w:rsidP="00A160B4">
      <w:pPr>
        <w:spacing w:after="120" w:line="240" w:lineRule="auto"/>
        <w:jc w:val="both"/>
        <w:rPr>
          <w:rFonts w:ascii="Arial" w:eastAsia="Calibri" w:hAnsi="Arial" w:cs="Arial"/>
          <w:sz w:val="24"/>
          <w:szCs w:val="24"/>
        </w:rPr>
      </w:pPr>
      <w:r w:rsidRPr="006E508F">
        <w:rPr>
          <w:rFonts w:ascii="Arial" w:eastAsia="Calibri" w:hAnsi="Arial" w:cs="Arial"/>
          <w:sz w:val="24"/>
          <w:szCs w:val="24"/>
        </w:rPr>
        <w:t>La verità da mettere in luce è una sola: quando si cade nell’idolatria – frutto della stoltezza, a sua volta frutto del peccato – niente rimane nel suo ordine naturale e nulla nel suo ordine soprannaturale. L’idolatra passa dalla verità oggettiva della natura e della rivelazione ad una falsità soggettiva sempre mutevole. Non ci troviamo dinanzi ad una falsità definita, stabile. Si tratta invece di una falsità strisciante, indefinita, sempre in evoluzione, sempre in crescita, alla quale si aggiunge ogni altra falsità.</w:t>
      </w:r>
    </w:p>
    <w:p w:rsidR="00A160B4" w:rsidRPr="006E508F" w:rsidRDefault="00A160B4" w:rsidP="00A160B4">
      <w:pPr>
        <w:spacing w:after="120" w:line="240" w:lineRule="auto"/>
        <w:jc w:val="both"/>
        <w:rPr>
          <w:rFonts w:ascii="Arial" w:eastAsia="Calibri" w:hAnsi="Arial" w:cs="Arial"/>
          <w:sz w:val="24"/>
          <w:szCs w:val="24"/>
        </w:rPr>
      </w:pPr>
      <w:r w:rsidRPr="006E508F">
        <w:rPr>
          <w:rFonts w:ascii="Arial" w:eastAsia="Calibri" w:hAnsi="Arial" w:cs="Arial"/>
          <w:sz w:val="24"/>
          <w:szCs w:val="24"/>
        </w:rPr>
        <w:t xml:space="preserve">Le strategie dell’idolatria sono assai semplici da definire. Si procede per piccoli passi. Prima si nega una verità della natura. A questa verità negata se ne aggiunge un’altra e poi un’altra e poi un’altra fino a negare ogni verità della natura. Così dicasi anche per la verità rivelata. Si inizia con l’affermazione di una falsità. Di falsità in falsità si giunge alla negazione di tutta la verità. Oggi ci troviamo in questa situazione. Nessuna verità rivelata più è salva. Verità naturali e soprannaturali vengono eclissate, eliminate. </w:t>
      </w:r>
    </w:p>
    <w:p w:rsidR="00A160B4" w:rsidRPr="006E508F" w:rsidRDefault="00A160B4" w:rsidP="00A160B4">
      <w:pPr>
        <w:spacing w:after="0" w:line="240" w:lineRule="auto"/>
        <w:rPr>
          <w:rFonts w:ascii="Calibri" w:eastAsia="Calibri" w:hAnsi="Calibri" w:cs="Times New Roman"/>
          <w:sz w:val="24"/>
          <w:szCs w:val="24"/>
          <w:lang w:eastAsia="it-IT"/>
        </w:rPr>
      </w:pPr>
    </w:p>
    <w:p w:rsidR="00A160B4" w:rsidRPr="006E508F" w:rsidRDefault="00A160B4" w:rsidP="00A160B4">
      <w:pPr>
        <w:spacing w:after="120" w:line="240" w:lineRule="auto"/>
        <w:jc w:val="both"/>
        <w:rPr>
          <w:rFonts w:ascii="Arial" w:eastAsia="Times New Roman" w:hAnsi="Arial" w:cs="Times New Roman"/>
          <w:b/>
          <w:sz w:val="24"/>
          <w:szCs w:val="24"/>
          <w:lang w:eastAsia="it-IT"/>
        </w:rPr>
      </w:pPr>
      <w:r w:rsidRPr="006E508F">
        <w:rPr>
          <w:rFonts w:ascii="Arial" w:eastAsia="Times New Roman" w:hAnsi="Arial" w:cs="Times New Roman"/>
          <w:b/>
          <w:sz w:val="24"/>
          <w:szCs w:val="24"/>
          <w:lang w:eastAsia="it-IT"/>
        </w:rPr>
        <w:t>DOMANDE</w:t>
      </w:r>
    </w:p>
    <w:p w:rsidR="00A160B4" w:rsidRPr="006E508F" w:rsidRDefault="00A160B4" w:rsidP="00A160B4">
      <w:pPr>
        <w:spacing w:after="120" w:line="240" w:lineRule="auto"/>
        <w:jc w:val="both"/>
        <w:rPr>
          <w:rFonts w:ascii="Arial" w:eastAsia="Calibri" w:hAnsi="Arial" w:cs="Arial"/>
          <w:b/>
          <w:sz w:val="24"/>
          <w:szCs w:val="24"/>
        </w:rPr>
      </w:pPr>
      <w:r w:rsidRPr="006E508F">
        <w:rPr>
          <w:rFonts w:ascii="Arial" w:eastAsia="Calibri" w:hAnsi="Arial" w:cs="Arial"/>
          <w:b/>
          <w:sz w:val="24"/>
          <w:szCs w:val="24"/>
        </w:rPr>
        <w:t xml:space="preserve">Conosco il grado spirituale della mia idolatria? Credo che verità naturali e soprannaturali non sono modificabili da nessuna volontà umana? Credo che nessuna sapienza e nessuna intelligenza creata possa essere superiore alla divina, eterna, soprannaturale, increata intelligenza e sapienza del nostro Dio, il solo Creatore e il Signore dell’universo? So che la via per non cadere nell’idolatria è pormi in ascolto della Parola. Quanto mi fido del ministro della Parola? Se non mi fido, qual è la ragione della mia non fede nella sua Parola? La gente crede che io sono discepolo di Gesù? </w:t>
      </w:r>
    </w:p>
    <w:p w:rsidR="00054349" w:rsidRDefault="00054349"/>
    <w:sectPr w:rsidR="00054349" w:rsidSect="006E508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B4"/>
    <w:rsid w:val="00054349"/>
    <w:rsid w:val="006E508F"/>
    <w:rsid w:val="00A16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F986"/>
  <w15:chartTrackingRefBased/>
  <w15:docId w15:val="{20808E14-5E63-4DC4-BEF7-FBA4282B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1093</Words>
  <Characters>6236</Characters>
  <Application>Microsoft Office Word</Application>
  <DocSecurity>0</DocSecurity>
  <Lines>51</Lines>
  <Paragraphs>14</Paragraphs>
  <ScaleCrop>false</ScaleCrop>
  <Company>HP</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2018-10-14T15:37:00Z</dcterms:created>
  <dcterms:modified xsi:type="dcterms:W3CDTF">2018-10-14T15:43:00Z</dcterms:modified>
</cp:coreProperties>
</file>