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835" w:rsidRDefault="00C16835" w:rsidP="00C16835">
      <w:pPr>
        <w:keepNext/>
        <w:spacing w:after="0" w:line="240" w:lineRule="auto"/>
        <w:jc w:val="center"/>
        <w:outlineLvl w:val="0"/>
        <w:rPr>
          <w:rFonts w:ascii="Arial" w:eastAsia="Times New Roman" w:hAnsi="Arial" w:cs="Arial"/>
          <w:b/>
          <w:bCs/>
          <w:kern w:val="32"/>
          <w:sz w:val="32"/>
          <w:szCs w:val="32"/>
          <w:lang w:eastAsia="it-IT"/>
        </w:rPr>
      </w:pPr>
      <w:bookmarkStart w:id="0" w:name="_Toc291563300"/>
      <w:bookmarkStart w:id="1" w:name="_Toc291087756"/>
      <w:r>
        <w:rPr>
          <w:rFonts w:ascii="Arial" w:eastAsia="Times New Roman" w:hAnsi="Arial" w:cs="Arial"/>
          <w:b/>
          <w:bCs/>
          <w:kern w:val="32"/>
          <w:sz w:val="32"/>
          <w:szCs w:val="32"/>
          <w:lang w:eastAsia="it-IT"/>
        </w:rPr>
        <w:t>LITANIE LAURETANE</w:t>
      </w:r>
      <w:bookmarkEnd w:id="0"/>
      <w:bookmarkEnd w:id="1"/>
    </w:p>
    <w:p w:rsidR="00350FDE" w:rsidRPr="00512839" w:rsidRDefault="00350FDE" w:rsidP="00350FDE">
      <w:pPr>
        <w:pStyle w:val="Titolo2"/>
        <w:spacing w:before="0" w:after="120"/>
        <w:jc w:val="center"/>
        <w:rPr>
          <w:i w:val="0"/>
          <w:iCs w:val="0"/>
          <w:sz w:val="24"/>
          <w:szCs w:val="22"/>
        </w:rPr>
      </w:pPr>
      <w:bookmarkStart w:id="2" w:name="_Toc291431762"/>
      <w:bookmarkStart w:id="3" w:name="_Toc291563333"/>
      <w:r w:rsidRPr="00512839">
        <w:rPr>
          <w:i w:val="0"/>
          <w:iCs w:val="0"/>
          <w:sz w:val="24"/>
        </w:rPr>
        <w:t xml:space="preserve">Specchio della santità divina </w:t>
      </w:r>
      <w:r>
        <w:rPr>
          <w:i w:val="0"/>
          <w:iCs w:val="0"/>
          <w:sz w:val="24"/>
        </w:rPr>
        <w:t>(</w:t>
      </w:r>
      <w:r w:rsidRPr="00512839">
        <w:rPr>
          <w:i w:val="0"/>
          <w:iCs w:val="0"/>
          <w:sz w:val="24"/>
          <w:szCs w:val="22"/>
        </w:rPr>
        <w:t xml:space="preserve">Speculum </w:t>
      </w:r>
      <w:proofErr w:type="spellStart"/>
      <w:r w:rsidRPr="00512839">
        <w:rPr>
          <w:i w:val="0"/>
          <w:iCs w:val="0"/>
          <w:sz w:val="24"/>
          <w:szCs w:val="22"/>
        </w:rPr>
        <w:t>iustitiae</w:t>
      </w:r>
      <w:proofErr w:type="spellEnd"/>
      <w:r>
        <w:rPr>
          <w:i w:val="0"/>
          <w:iCs w:val="0"/>
          <w:sz w:val="24"/>
          <w:szCs w:val="22"/>
        </w:rPr>
        <w:t>)</w:t>
      </w:r>
      <w:bookmarkEnd w:id="2"/>
      <w:bookmarkEnd w:id="3"/>
    </w:p>
    <w:p w:rsidR="00350FDE" w:rsidRPr="00350FDE" w:rsidRDefault="00350FDE" w:rsidP="00350FDE">
      <w:pPr>
        <w:pStyle w:val="Testonormale"/>
        <w:spacing w:after="120"/>
        <w:jc w:val="both"/>
        <w:rPr>
          <w:rFonts w:ascii="Arial" w:hAnsi="Arial" w:cs="Arial"/>
          <w:sz w:val="24"/>
          <w:szCs w:val="24"/>
        </w:rPr>
      </w:pPr>
      <w:r w:rsidRPr="00350FDE">
        <w:rPr>
          <w:rFonts w:ascii="Arial" w:hAnsi="Arial" w:cs="Arial"/>
          <w:sz w:val="24"/>
          <w:szCs w:val="24"/>
        </w:rPr>
        <w:t xml:space="preserve">Lo specchio è una superficie sulla quale si riflette l’immagine del proprio viso o di ciò che si vuole vedere, ma che non cade direttamente, né può cadere sotto lo sguardo immediato dei nostri occhi. Anticamente gli specchi erano fatti di bronzo forbito. Oggi il vetro è la materia comunemente usata. </w:t>
      </w:r>
    </w:p>
    <w:p w:rsidR="00350FDE" w:rsidRPr="00350FDE" w:rsidRDefault="00350FDE" w:rsidP="00350FDE">
      <w:pPr>
        <w:pStyle w:val="Testonormale"/>
        <w:spacing w:after="120"/>
        <w:jc w:val="both"/>
        <w:rPr>
          <w:rFonts w:ascii="Arial" w:hAnsi="Arial"/>
          <w:color w:val="000000"/>
          <w:sz w:val="24"/>
          <w:szCs w:val="24"/>
        </w:rPr>
      </w:pPr>
      <w:r w:rsidRPr="00350FDE">
        <w:rPr>
          <w:rFonts w:ascii="Arial" w:hAnsi="Arial" w:cs="Arial"/>
          <w:sz w:val="24"/>
          <w:szCs w:val="24"/>
        </w:rPr>
        <w:t xml:space="preserve">La creazione è il primo specchio di Dio che ci consente di vedere la sua gloria, la sua stupenda bellezza. Il secondo specchio è la sapienza. Contemplando la sapienza della Legge conosciamo quanto santo, vero, giusto sia il Signore. Della sapienza così parla la Scrittura: </w:t>
      </w:r>
      <w:r w:rsidRPr="00350FDE">
        <w:rPr>
          <w:rFonts w:ascii="Arial" w:hAnsi="Arial"/>
          <w:i/>
          <w:color w:val="000000"/>
          <w:sz w:val="24"/>
          <w:szCs w:val="24"/>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w:t>
      </w:r>
      <w:r w:rsidRPr="00350FDE">
        <w:rPr>
          <w:rFonts w:ascii="Arial" w:hAnsi="Arial"/>
          <w:color w:val="000000"/>
          <w:sz w:val="24"/>
          <w:szCs w:val="24"/>
        </w:rPr>
        <w:t>(</w:t>
      </w:r>
      <w:proofErr w:type="spellStart"/>
      <w:r w:rsidRPr="00350FDE">
        <w:rPr>
          <w:rFonts w:ascii="Arial" w:hAnsi="Arial"/>
          <w:color w:val="000000"/>
          <w:sz w:val="24"/>
          <w:szCs w:val="24"/>
        </w:rPr>
        <w:t>Sap</w:t>
      </w:r>
      <w:proofErr w:type="spellEnd"/>
      <w:r w:rsidRPr="00350FDE">
        <w:rPr>
          <w:rFonts w:ascii="Arial" w:hAnsi="Arial"/>
          <w:color w:val="000000"/>
          <w:sz w:val="24"/>
          <w:szCs w:val="24"/>
        </w:rPr>
        <w:t xml:space="preserve"> 7,22-26). </w:t>
      </w:r>
    </w:p>
    <w:p w:rsidR="00350FDE" w:rsidRPr="00350FDE" w:rsidRDefault="00350FDE" w:rsidP="00350FDE">
      <w:pPr>
        <w:pStyle w:val="Testonormale"/>
        <w:spacing w:after="120"/>
        <w:jc w:val="both"/>
        <w:rPr>
          <w:rFonts w:ascii="Arial" w:hAnsi="Arial"/>
          <w:sz w:val="24"/>
          <w:szCs w:val="24"/>
        </w:rPr>
      </w:pPr>
      <w:r w:rsidRPr="00350FDE">
        <w:rPr>
          <w:rFonts w:ascii="Arial" w:hAnsi="Arial" w:cs="Arial"/>
          <w:sz w:val="24"/>
          <w:szCs w:val="24"/>
        </w:rPr>
        <w:t xml:space="preserve">San Paolo vede nella luce di Mosè che risplendeva sul suo volto uno specchio attraverso il quale la luce eterna del Signore in qualche modo veniva raffigurata: </w:t>
      </w:r>
      <w:r w:rsidRPr="00350FDE">
        <w:rPr>
          <w:rFonts w:ascii="Arial" w:hAnsi="Arial"/>
          <w:i/>
          <w:sz w:val="24"/>
          <w:szCs w:val="24"/>
        </w:rPr>
        <w:t xml:space="preserve">“Se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w:t>
      </w:r>
      <w:r w:rsidRPr="00350FDE">
        <w:rPr>
          <w:rFonts w:ascii="Arial" w:hAnsi="Arial"/>
          <w:i/>
          <w:iCs/>
          <w:sz w:val="24"/>
          <w:szCs w:val="24"/>
        </w:rPr>
        <w:t>ma quando vi sarà la conversione al Signore, il velo sarà tolto</w:t>
      </w:r>
      <w:r w:rsidRPr="00350FDE">
        <w:rPr>
          <w:rFonts w:ascii="Arial" w:hAnsi="Arial"/>
          <w:i/>
          <w:sz w:val="24"/>
          <w:szCs w:val="24"/>
        </w:rPr>
        <w:t>. Il Signore è lo Spirito e, dove c’è lo Spirito del Signore, c’è libertà. E noi tutti, a viso scoperto, riflettendo come in uno specchio la gloria del Signore, veniamo trasformati in quella medesima immagine, di gloria in gloria, secondo l’azione dello Spirito del Signore”</w:t>
      </w:r>
      <w:r w:rsidRPr="00350FDE">
        <w:rPr>
          <w:rFonts w:ascii="Arial" w:hAnsi="Arial"/>
          <w:sz w:val="24"/>
          <w:szCs w:val="24"/>
        </w:rPr>
        <w:t xml:space="preserve"> (2 </w:t>
      </w:r>
      <w:proofErr w:type="spellStart"/>
      <w:r w:rsidRPr="00350FDE">
        <w:rPr>
          <w:rFonts w:ascii="Arial" w:hAnsi="Arial"/>
          <w:sz w:val="24"/>
          <w:szCs w:val="24"/>
        </w:rPr>
        <w:t>Cor</w:t>
      </w:r>
      <w:proofErr w:type="spellEnd"/>
      <w:r w:rsidRPr="00350FDE">
        <w:rPr>
          <w:rFonts w:ascii="Arial" w:hAnsi="Arial"/>
          <w:sz w:val="24"/>
          <w:szCs w:val="24"/>
        </w:rPr>
        <w:t xml:space="preserve"> 3,7-18). </w:t>
      </w:r>
    </w:p>
    <w:p w:rsidR="00350FDE" w:rsidRPr="00350FDE" w:rsidRDefault="00350FDE" w:rsidP="00350FDE">
      <w:pPr>
        <w:pStyle w:val="Testonormale"/>
        <w:spacing w:after="120"/>
        <w:jc w:val="both"/>
        <w:rPr>
          <w:rFonts w:ascii="Arial" w:hAnsi="Arial" w:cs="Arial"/>
          <w:sz w:val="24"/>
          <w:szCs w:val="24"/>
        </w:rPr>
      </w:pPr>
      <w:r w:rsidRPr="00350FDE">
        <w:rPr>
          <w:rFonts w:ascii="Arial" w:hAnsi="Arial" w:cs="Arial"/>
          <w:sz w:val="24"/>
          <w:szCs w:val="24"/>
        </w:rPr>
        <w:t xml:space="preserve">La Vergine Maria supera infinitamente ogni altro specchio nella creazione fatta dal nostro Dio e Signore. In Lei tutta la santità del Padre, del Figlio e dello Spirito Santo si riflette in modo unico, irripetibile. Maria, in santità, supera lo splendore di tutti gli Angeli e i Santi messi insieme. Se paragoniamo la santità a delle luci piccole, medie, grandi, grandissime messe tutti insieme in modo da forma un’unica sorgente di luce, la luce che supera ogni altra luce è quella della Beata Trinità. Segue quella che brilla dall’umanità di Cristo Gesù, la quale è sempre unita alla luce della sua divinità. Viene poi la luce che risplende dal corpo della Beata Vergine Maria, la quale da sola supera per intensità tutte le altre luci create. </w:t>
      </w:r>
    </w:p>
    <w:p w:rsidR="00350FDE" w:rsidRPr="00350FDE" w:rsidRDefault="00350FDE" w:rsidP="00350FDE">
      <w:pPr>
        <w:pStyle w:val="Testonormale"/>
        <w:spacing w:after="120"/>
        <w:jc w:val="both"/>
        <w:rPr>
          <w:rFonts w:ascii="Arial" w:hAnsi="Arial" w:cs="Arial"/>
          <w:sz w:val="24"/>
          <w:szCs w:val="24"/>
        </w:rPr>
      </w:pPr>
      <w:r w:rsidRPr="00350FDE">
        <w:rPr>
          <w:rFonts w:ascii="Arial" w:hAnsi="Arial" w:cs="Arial"/>
          <w:sz w:val="24"/>
          <w:szCs w:val="24"/>
        </w:rPr>
        <w:t xml:space="preserve">Possiamo ben dirlo. La Vergine Maria è stata adornata da Dio con la sua stessa santità. Solo però che l’umanità non è capace di tutta la santità divina. Non riesce ad assorbirla tutta e tutta rifletterla. In Maria l’assorbimento e il riflesso della santità divina è al di là di ogni limite consentito ad una creatura. Ella è vestita della santità di Dio come di un manto. Così bella, così grande, così mirabile è la nostra Madre celeste. Dio, rispecchiandosi in Maria, ogni giorno si contempla, si vede, vede in Lei la sua bellezza eterna, divina. Anche la Chiesa ed ogni anima cristiana dovrebbe ogni giorno rispecchiarsi nella santità della Madre sua. Maria è veramente la più bella per santità. </w:t>
      </w:r>
    </w:p>
    <w:p w:rsidR="00350FDE" w:rsidRPr="00350FDE" w:rsidRDefault="00350FDE" w:rsidP="00350FDE">
      <w:pPr>
        <w:pStyle w:val="Testonormale"/>
        <w:spacing w:after="120"/>
        <w:jc w:val="both"/>
        <w:rPr>
          <w:rFonts w:ascii="Arial" w:hAnsi="Arial" w:cs="Arial"/>
          <w:sz w:val="24"/>
          <w:szCs w:val="24"/>
        </w:rPr>
      </w:pPr>
      <w:r w:rsidRPr="00350FDE">
        <w:rPr>
          <w:rFonts w:ascii="Arial" w:hAnsi="Arial" w:cs="Arial"/>
          <w:sz w:val="24"/>
          <w:szCs w:val="24"/>
        </w:rPr>
        <w:t>Vergine</w:t>
      </w:r>
      <w:r w:rsidR="00EE680B">
        <w:rPr>
          <w:rFonts w:ascii="Arial" w:hAnsi="Arial" w:cs="Arial"/>
          <w:sz w:val="24"/>
          <w:szCs w:val="24"/>
        </w:rPr>
        <w:t xml:space="preserve"> Maria, </w:t>
      </w:r>
      <w:bookmarkStart w:id="4" w:name="_GoBack"/>
      <w:bookmarkEnd w:id="4"/>
      <w:r w:rsidRPr="00350FDE">
        <w:rPr>
          <w:rFonts w:ascii="Arial" w:hAnsi="Arial" w:cs="Arial"/>
          <w:sz w:val="24"/>
          <w:szCs w:val="24"/>
        </w:rPr>
        <w:t xml:space="preserve">facci innamorare della tua bellezza di santità divina. Angeli, Santi, aiutateci ad imitare in santità la nostra celeste Madre. </w:t>
      </w:r>
    </w:p>
    <w:p w:rsidR="00350FDE" w:rsidRDefault="00350FDE" w:rsidP="00C16835">
      <w:pPr>
        <w:keepNext/>
        <w:spacing w:after="0" w:line="240" w:lineRule="auto"/>
        <w:jc w:val="center"/>
        <w:outlineLvl w:val="0"/>
        <w:rPr>
          <w:rFonts w:ascii="Arial" w:eastAsia="Times New Roman" w:hAnsi="Arial" w:cs="Arial"/>
          <w:b/>
          <w:bCs/>
          <w:kern w:val="32"/>
          <w:sz w:val="32"/>
          <w:szCs w:val="32"/>
          <w:lang w:eastAsia="it-IT"/>
        </w:rPr>
      </w:pPr>
    </w:p>
    <w:p w:rsidR="00AF0EA4" w:rsidRDefault="00AF0EA4"/>
    <w:sectPr w:rsidR="00AF0EA4" w:rsidSect="00C1683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35"/>
    <w:rsid w:val="00350FDE"/>
    <w:rsid w:val="00AF0EA4"/>
    <w:rsid w:val="00C16835"/>
    <w:rsid w:val="00EE68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4F98"/>
  <w15:chartTrackingRefBased/>
  <w15:docId w15:val="{EC6C781E-CD77-4B37-9135-C4AACE70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6835"/>
    <w:pPr>
      <w:spacing w:line="256" w:lineRule="auto"/>
    </w:pPr>
  </w:style>
  <w:style w:type="paragraph" w:styleId="Titolo2">
    <w:name w:val="heading 2"/>
    <w:basedOn w:val="Normale"/>
    <w:next w:val="Normale"/>
    <w:link w:val="Titolo2Carattere"/>
    <w:qFormat/>
    <w:rsid w:val="00350FDE"/>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50FDE"/>
    <w:rPr>
      <w:rFonts w:ascii="Arial" w:eastAsia="Times New Roman" w:hAnsi="Arial" w:cs="Arial"/>
      <w:b/>
      <w:bCs/>
      <w:i/>
      <w:iCs/>
      <w:sz w:val="28"/>
      <w:szCs w:val="28"/>
      <w:lang w:eastAsia="it-IT"/>
    </w:rPr>
  </w:style>
  <w:style w:type="paragraph" w:styleId="Testonormale">
    <w:name w:val="Plain Text"/>
    <w:basedOn w:val="Normale"/>
    <w:link w:val="TestonormaleCarattere"/>
    <w:rsid w:val="00350FDE"/>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350FDE"/>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663</Words>
  <Characters>3780</Characters>
  <Application>Microsoft Office Word</Application>
  <DocSecurity>0</DocSecurity>
  <Lines>31</Lines>
  <Paragraphs>8</Paragraphs>
  <ScaleCrop>false</ScaleCrop>
  <Company>HP</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2019-09-28T19:28:00Z</dcterms:created>
  <dcterms:modified xsi:type="dcterms:W3CDTF">2019-09-30T20:28:00Z</dcterms:modified>
</cp:coreProperties>
</file>