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4B1F27" w:rsidRPr="004D583F" w:rsidRDefault="004B1F27" w:rsidP="004B1F27">
      <w:pPr>
        <w:pStyle w:val="Titolo2"/>
        <w:spacing w:before="0" w:after="120"/>
        <w:jc w:val="center"/>
        <w:rPr>
          <w:i w:val="0"/>
          <w:iCs w:val="0"/>
          <w:sz w:val="24"/>
          <w:szCs w:val="24"/>
        </w:rPr>
      </w:pPr>
      <w:bookmarkStart w:id="2" w:name="_Toc291431810"/>
      <w:bookmarkStart w:id="3" w:name="_Toc291563381"/>
      <w:r w:rsidRPr="004D583F">
        <w:rPr>
          <w:i w:val="0"/>
          <w:iCs w:val="0"/>
          <w:sz w:val="24"/>
          <w:szCs w:val="24"/>
        </w:rPr>
        <w:t xml:space="preserve">Regina delle Vergini (Regina </w:t>
      </w:r>
      <w:proofErr w:type="spellStart"/>
      <w:r w:rsidRPr="004D583F">
        <w:rPr>
          <w:i w:val="0"/>
          <w:iCs w:val="0"/>
          <w:sz w:val="24"/>
          <w:szCs w:val="24"/>
        </w:rPr>
        <w:t>Virginum</w:t>
      </w:r>
      <w:proofErr w:type="spellEnd"/>
      <w:r w:rsidRPr="004D583F">
        <w:rPr>
          <w:i w:val="0"/>
          <w:iCs w:val="0"/>
          <w:sz w:val="24"/>
          <w:szCs w:val="24"/>
        </w:rPr>
        <w:t>)</w:t>
      </w:r>
      <w:bookmarkEnd w:id="2"/>
      <w:bookmarkEnd w:id="3"/>
      <w:r w:rsidRPr="004D583F">
        <w:rPr>
          <w:i w:val="0"/>
          <w:iCs w:val="0"/>
          <w:sz w:val="24"/>
          <w:szCs w:val="24"/>
        </w:rPr>
        <w:t xml:space="preserve"> </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La verginità di Maria è particolare. Essa è dell’anima, dello spirito, del corpo. È di tutta la persona: del cuore e della mente, dei sentimenti e dei desideri, della volontà e delle aspirazioni. Anche la stessa pelle della Vergine Maria è vergine, incontaminata, santa. È anche verginità prima della nascita. Essa inizia al momento stesso del suo concepimento. Maria è stata concepita già vergine.</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 xml:space="preserve">Vergine significa incontaminata, pura, non inquinata, non mescolata, non alterata. Vergine era Adamo al momento della sua creazione e così anche Eva. Poi però venne il peccato, la disobbedienza, la ribellione. Adamo ed Eva non sono stati più vergini. Satana era entrato nel loro cuore e ne aveva alterato la bellezza non solo, ma anche l’appartenenza, l’origine. Essi che erano da Dio, si alterarono divenendo da </w:t>
      </w:r>
      <w:proofErr w:type="gramStart"/>
      <w:r w:rsidRPr="004D583F">
        <w:rPr>
          <w:rFonts w:ascii="Arial" w:hAnsi="Arial" w:cs="Arial"/>
          <w:sz w:val="24"/>
          <w:szCs w:val="24"/>
        </w:rPr>
        <w:t>se</w:t>
      </w:r>
      <w:proofErr w:type="gramEnd"/>
      <w:r w:rsidRPr="004D583F">
        <w:rPr>
          <w:rFonts w:ascii="Arial" w:hAnsi="Arial" w:cs="Arial"/>
          <w:sz w:val="24"/>
          <w:szCs w:val="24"/>
        </w:rPr>
        <w:t xml:space="preserve"> stessi e dallo stesso nemico di Dio, che è il serpente antico.</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 xml:space="preserve">Questo mai si potrà dire della Madre di Dio e Madre nostra. Ella è stata sempre pura, integra, incontaminata nella sua natura. Questa non è appartenuta a Satana o a </w:t>
      </w:r>
      <w:proofErr w:type="gramStart"/>
      <w:r w:rsidRPr="004D583F">
        <w:rPr>
          <w:rFonts w:ascii="Arial" w:hAnsi="Arial" w:cs="Arial"/>
          <w:sz w:val="24"/>
          <w:szCs w:val="24"/>
        </w:rPr>
        <w:t>se</w:t>
      </w:r>
      <w:proofErr w:type="gramEnd"/>
      <w:r w:rsidRPr="004D583F">
        <w:rPr>
          <w:rFonts w:ascii="Arial" w:hAnsi="Arial" w:cs="Arial"/>
          <w:sz w:val="24"/>
          <w:szCs w:val="24"/>
        </w:rPr>
        <w:t xml:space="preserve"> stessa neanche per un istante. Dal momento del suo concepimento, cioè dagli inizi della sua vita, Maria iniziò tutta vergine, tutta per il suo Dio e Signore. Questa però non </w:t>
      </w:r>
      <w:bookmarkStart w:id="4" w:name="_GoBack"/>
      <w:bookmarkEnd w:id="4"/>
      <w:r w:rsidRPr="004D583F">
        <w:rPr>
          <w:rFonts w:ascii="Arial" w:hAnsi="Arial" w:cs="Arial"/>
          <w:sz w:val="24"/>
          <w:szCs w:val="24"/>
        </w:rPr>
        <w:t>è tutta la verginità di Maria. Essa accompagnerà tutta la sua vita.</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Maria è Vergine anche dopo il termine della sua vita sopra la nostra terra nel suo corpo di carne. Per l’eredità di Adamo, ogni uomo al momento della morte vede la sua natura trasformarsi, corrompersi, deteriorarsi. Da carne diventa polvere del suolo. È questa vera perdita della verginità della sua natura. In Maria neanche questa perdita si è compiuta. All’istante stesso del suo transito verso il Cielo, ella è stata trasformata in natura tutta spirituale, in corpo glorioso, immortale, incorruttibile, di luce. Noi tutti risorgeremo un giorno, ma dalla corruzione del sepolcro. La Vergine Maria non conobbe questo frutto dell’eredità di Adamo.</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La Verginità sublime di Maria è prima di tutto quella della sua anima. Questa fu sempre dello Spirito Santo, del Padre e del Figlio, che in Lei stabilirono la loro perenne Dimora. Mai satana entrò per un solo istante con il peccato nell’anima purissima e santissima di Maria. Non vi entrò con il peccato originale e neanche con il peccato attuale. Maria non conobbe neanche un piccolissimo peccato veniale, neanche la più lieve, o minima trasgressione della legge del Signore. Mai si pose contro la volontà del suo Dio.</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Come fu purissima l’anima, così purissimo è stato sempre il suo spirito. È difficile conservare vergine il nostro spirito. Esso è sempre pronto all’inquinamento, all’assunzione di pensieri e desideri che non sono quelli di Dio. La Vergine Maria non conobbe neanche un pensiero, neanche un desiderio che non fossero santissimi. Lei è la dimora dei pensieri di Dio e dei suoi desideri. Solo di Lei e di nessun’altra creatura si può contare una verginità così alta, profonda, universale, coinvolgente tutto l’arco della sua terrena esistenza. Tanto ha potuto in lei la grazia del Signore.</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 xml:space="preserve">Infine Maria è Vergine nel corpo. Non solo non si è mai lasciata tentare da un qualche atto meno puro o meno santo, ella mai ha conosciuto uomo. Né prima del fidanzamento con Giuseppe, né durante, né dopo nel matrimonio. La verginità della Madre di Dio è per tutti i giorni della sua vita. </w:t>
      </w:r>
    </w:p>
    <w:p w:rsidR="004B1F27" w:rsidRPr="004D583F" w:rsidRDefault="004B1F27" w:rsidP="004B1F27">
      <w:pPr>
        <w:pStyle w:val="Testonormale"/>
        <w:spacing w:after="120"/>
        <w:jc w:val="both"/>
        <w:rPr>
          <w:rFonts w:ascii="Arial" w:hAnsi="Arial" w:cs="Arial"/>
          <w:sz w:val="24"/>
          <w:szCs w:val="24"/>
        </w:rPr>
      </w:pPr>
      <w:r w:rsidRPr="004D583F">
        <w:rPr>
          <w:rFonts w:ascii="Arial" w:hAnsi="Arial" w:cs="Arial"/>
          <w:sz w:val="24"/>
          <w:szCs w:val="24"/>
        </w:rPr>
        <w:t>Maria nell’anima, nel corpo, nello spirito, nei pensieri e desideri, nella volontà e nel cuore è stata sempre di Dio, mai è stata di altre creature né visibili e né invisibili. Dio ha fatto questa Donna esclusivamente per Lui e per nessun altro. Maria è stata perennemente custodita da Dio in questo suo disegno eterno. Da parte sua, Maria ha cooperato con Dio più che tutte le creature dell’universo messe assieme. Solo Cristo Gesù è più alto di Maria. La santità di Cristo è la luce più eccelsa del Paradiso. Cantare questo mistero della Madre di Dio è obbligo per ogni cristiano. Insegnarlo al mondo intero è un suo ministero d’amore, oltre che di giustizia. Ogni uomo deve conoscere quanto grande, potente, santo è il Signore nostro D</w:t>
      </w:r>
      <w:r w:rsidR="004D583F">
        <w:rPr>
          <w:rFonts w:ascii="Arial" w:hAnsi="Arial" w:cs="Arial"/>
          <w:sz w:val="24"/>
          <w:szCs w:val="24"/>
        </w:rPr>
        <w:t>io che opera queste meraviglie.</w:t>
      </w:r>
    </w:p>
    <w:p w:rsidR="00AF0EA4" w:rsidRDefault="004B1F27" w:rsidP="004D583F">
      <w:pPr>
        <w:pStyle w:val="Testonormale"/>
        <w:spacing w:after="120"/>
        <w:jc w:val="both"/>
      </w:pPr>
      <w:r w:rsidRPr="004D583F">
        <w:rPr>
          <w:rFonts w:ascii="Arial" w:hAnsi="Arial" w:cs="Arial"/>
          <w:sz w:val="24"/>
          <w:szCs w:val="24"/>
        </w:rPr>
        <w:t>Vergi</w:t>
      </w:r>
      <w:r w:rsidR="004D583F">
        <w:rPr>
          <w:rFonts w:ascii="Arial" w:hAnsi="Arial" w:cs="Arial"/>
          <w:sz w:val="24"/>
          <w:szCs w:val="24"/>
        </w:rPr>
        <w:t>ne Maria</w:t>
      </w:r>
      <w:r w:rsidRPr="004D583F">
        <w:rPr>
          <w:rFonts w:ascii="Arial" w:hAnsi="Arial" w:cs="Arial"/>
          <w:sz w:val="24"/>
          <w:szCs w:val="24"/>
        </w:rPr>
        <w:t xml:space="preserve">, Angeli, Santi, fateci vergini per il nostro Dio.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3F3B2A"/>
    <w:rsid w:val="004B1F27"/>
    <w:rsid w:val="004D583F"/>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9A0B"/>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4B1F27"/>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B1F27"/>
    <w:rPr>
      <w:rFonts w:ascii="Arial" w:eastAsia="Times New Roman" w:hAnsi="Arial" w:cs="Arial"/>
      <w:b/>
      <w:bCs/>
      <w:i/>
      <w:iCs/>
      <w:sz w:val="28"/>
      <w:szCs w:val="28"/>
      <w:lang w:eastAsia="it-IT"/>
    </w:rPr>
  </w:style>
  <w:style w:type="paragraph" w:styleId="Testonormale">
    <w:name w:val="Plain Text"/>
    <w:basedOn w:val="Normale"/>
    <w:link w:val="TestonormaleCarattere"/>
    <w:rsid w:val="004B1F2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4B1F27"/>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3F3B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3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2019-10-26T09:58:00Z</cp:lastPrinted>
  <dcterms:created xsi:type="dcterms:W3CDTF">2019-09-28T19:28:00Z</dcterms:created>
  <dcterms:modified xsi:type="dcterms:W3CDTF">2019-10-26T09:58:00Z</dcterms:modified>
</cp:coreProperties>
</file>